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F305F2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竞价采购公告</w:t>
      </w:r>
    </w:p>
    <w:p w14:paraId="4D650AC5">
      <w:pPr>
        <w:widowControl/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山东省齐鲁国际招标有限公司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山信软件软件料位计等251207采购项目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竞价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45033818">
      <w:pPr>
        <w:widowControl/>
        <w:numPr>
          <w:ilvl w:val="0"/>
          <w:numId w:val="0"/>
        </w:numPr>
        <w:spacing w:line="360" w:lineRule="auto"/>
        <w:ind w:firstLine="482" w:firstLineChars="200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山信软件软件料位计等251207采购项目</w:t>
      </w:r>
    </w:p>
    <w:p w14:paraId="5D3F0D7D">
      <w:pPr>
        <w:widowControl/>
        <w:spacing w:line="360" w:lineRule="auto"/>
        <w:ind w:firstLine="482" w:firstLineChars="200"/>
        <w:outlineLvl w:val="1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二、平台招标编号：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eastAsia="zh-CN"/>
        </w:rPr>
        <w:t>19185225120846</w:t>
      </w:r>
    </w:p>
    <w:p w14:paraId="6336CB39">
      <w:pPr>
        <w:widowControl/>
        <w:spacing w:line="360" w:lineRule="auto"/>
        <w:ind w:firstLine="964" w:firstLineChars="4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采购项目编号：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eastAsia="zh-CN"/>
        </w:rPr>
        <w:t>QLGZ-JJCG-2025217</w:t>
      </w:r>
    </w:p>
    <w:p w14:paraId="11E6195B">
      <w:pPr>
        <w:pStyle w:val="7"/>
        <w:spacing w:beforeAutospacing="0" w:afterAutospacing="0" w:line="500" w:lineRule="exact"/>
        <w:ind w:firstLine="482" w:firstLineChars="200"/>
        <w:jc w:val="both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9"/>
        <w:tblW w:w="10765" w:type="dxa"/>
        <w:tblInd w:w="-82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7"/>
        <w:gridCol w:w="1612"/>
        <w:gridCol w:w="2325"/>
        <w:gridCol w:w="806"/>
        <w:gridCol w:w="769"/>
        <w:gridCol w:w="1856"/>
        <w:gridCol w:w="1350"/>
        <w:gridCol w:w="1390"/>
      </w:tblGrid>
      <w:tr w14:paraId="492EB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</w:trPr>
        <w:tc>
          <w:tcPr>
            <w:tcW w:w="657" w:type="dxa"/>
            <w:shd w:val="clear" w:color="auto" w:fill="F1F1F1" w:themeFill="background1" w:themeFillShade="F2"/>
            <w:vAlign w:val="center"/>
          </w:tcPr>
          <w:p w14:paraId="564545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612" w:type="dxa"/>
            <w:shd w:val="clear" w:color="auto" w:fill="F1F1F1" w:themeFill="background1" w:themeFillShade="F2"/>
            <w:vAlign w:val="center"/>
          </w:tcPr>
          <w:p w14:paraId="74C407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2325" w:type="dxa"/>
            <w:shd w:val="clear" w:color="auto" w:fill="F1F1F1" w:themeFill="background1" w:themeFillShade="F2"/>
            <w:vAlign w:val="center"/>
          </w:tcPr>
          <w:p w14:paraId="1D1B76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806" w:type="dxa"/>
            <w:shd w:val="clear" w:color="auto" w:fill="F1F1F1" w:themeFill="background1" w:themeFillShade="F2"/>
            <w:vAlign w:val="center"/>
          </w:tcPr>
          <w:p w14:paraId="4C1131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769" w:type="dxa"/>
            <w:shd w:val="clear" w:color="auto" w:fill="F1F1F1" w:themeFill="background1" w:themeFillShade="F2"/>
            <w:vAlign w:val="center"/>
          </w:tcPr>
          <w:p w14:paraId="0A976F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1856" w:type="dxa"/>
            <w:shd w:val="clear" w:color="auto" w:fill="F1F1F1" w:themeFill="background1" w:themeFillShade="F2"/>
            <w:vAlign w:val="center"/>
          </w:tcPr>
          <w:p w14:paraId="193EC3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使用地点</w:t>
            </w:r>
          </w:p>
        </w:tc>
        <w:tc>
          <w:tcPr>
            <w:tcW w:w="1350" w:type="dxa"/>
            <w:shd w:val="clear" w:color="auto" w:fill="F1F1F1" w:themeFill="background1" w:themeFillShade="F2"/>
            <w:vAlign w:val="center"/>
          </w:tcPr>
          <w:p w14:paraId="0F57A2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供货期</w:t>
            </w:r>
          </w:p>
        </w:tc>
        <w:tc>
          <w:tcPr>
            <w:tcW w:w="1390" w:type="dxa"/>
            <w:shd w:val="clear" w:color="auto" w:fill="F1F1F1" w:themeFill="background1" w:themeFillShade="F2"/>
            <w:vAlign w:val="center"/>
          </w:tcPr>
          <w:p w14:paraId="6C0621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 w14:paraId="24157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33" w:hRule="atLeast"/>
        </w:trPr>
        <w:tc>
          <w:tcPr>
            <w:tcW w:w="657" w:type="dxa"/>
            <w:shd w:val="clear" w:color="auto" w:fill="auto"/>
            <w:vAlign w:val="center"/>
          </w:tcPr>
          <w:p w14:paraId="608BA1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1612" w:type="dxa"/>
            <w:vAlign w:val="center"/>
          </w:tcPr>
          <w:p w14:paraId="31C5B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料位计</w:t>
            </w:r>
          </w:p>
        </w:tc>
        <w:tc>
          <w:tcPr>
            <w:tcW w:w="2325" w:type="dxa"/>
            <w:shd w:val="clear" w:color="auto" w:fill="auto"/>
            <w:vAlign w:val="center"/>
          </w:tcPr>
          <w:p w14:paraId="41821A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VEGAPSSR68.XXDGD2HAMXK</w:t>
            </w:r>
          </w:p>
        </w:tc>
        <w:tc>
          <w:tcPr>
            <w:tcW w:w="806" w:type="dxa"/>
            <w:vAlign w:val="center"/>
          </w:tcPr>
          <w:p w14:paraId="05D89B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69" w:type="dxa"/>
            <w:vAlign w:val="center"/>
          </w:tcPr>
          <w:p w14:paraId="71054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856" w:type="dxa"/>
            <w:vAlign w:val="center"/>
          </w:tcPr>
          <w:p w14:paraId="0D222B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河北省秦皇岛市昌黎县安丰钢铁</w:t>
            </w:r>
          </w:p>
        </w:tc>
        <w:tc>
          <w:tcPr>
            <w:tcW w:w="1350" w:type="dxa"/>
            <w:vAlign w:val="center"/>
          </w:tcPr>
          <w:p w14:paraId="6F39E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2025-12-30</w:t>
            </w:r>
          </w:p>
        </w:tc>
        <w:tc>
          <w:tcPr>
            <w:tcW w:w="1390" w:type="dxa"/>
            <w:vAlign w:val="center"/>
          </w:tcPr>
          <w:p w14:paraId="00368F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详细规格详见附件1</w:t>
            </w:r>
          </w:p>
        </w:tc>
      </w:tr>
    </w:tbl>
    <w:p w14:paraId="60976357">
      <w:pPr>
        <w:pStyle w:val="6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响应供应商成交后必须按照采购文件要求进行供货。如果出现质量不合格，必须按照采购人要求按成交价格送货直至满足使用要求为止。</w:t>
      </w:r>
    </w:p>
    <w:p w14:paraId="41778EDB">
      <w:pPr>
        <w:widowControl/>
        <w:shd w:val="clear"/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四、成交供应商数量：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>1家。</w:t>
      </w:r>
    </w:p>
    <w:p w14:paraId="3C5E313F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供应商资格</w:t>
      </w:r>
    </w:p>
    <w:p w14:paraId="6FE2A1B5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4D2075CE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0B57486D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2022年12月19日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27DCE109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（4）生产制造商可以直接报名；中间商需要提供2023年以来类似物料的供货业绩证明2份。</w:t>
      </w:r>
    </w:p>
    <w:p w14:paraId="0D24BD03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（5）供应商不得存在下列情形之一（采购代理机构核查）：</w:t>
      </w:r>
    </w:p>
    <w:p w14:paraId="5985FE06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③与本采购项目的其他供应商存在控股、管理关系；④同一法人机构与其任何分支机构（或同一法人机构的不同分支机构）同时参加本项目进行竞价活动；⑤存在其他违反法律法规、职业道德的情形的；⑥被山东钢铁集团有限公司及权属单位列入合作异常名录。</w:t>
      </w:r>
    </w:p>
    <w:p w14:paraId="7656A727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（5）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本项目不接受联合体报价。</w:t>
      </w:r>
    </w:p>
    <w:p w14:paraId="3C6ACA6B"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33840EF6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采购文件每件售价 0元，供应商报名后无需缴费，自行下载采购文件，报名时间截止2025年12月23日9：00前。</w:t>
      </w:r>
    </w:p>
    <w:p w14:paraId="7B204586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七、询竞价响应文件的递交   </w:t>
      </w:r>
    </w:p>
    <w:p w14:paraId="34ECF855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网上报价、平台上传盖章扫描版响应文件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，网上上传响应文件的截止时间（评标时间）为2025年12</w:t>
      </w:r>
      <w:bookmarkStart w:id="5" w:name="_GoBack"/>
      <w:bookmarkEnd w:id="5"/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月23日9：00分，对逾期上传或未上传的，不予受理 。</w:t>
      </w:r>
    </w:p>
    <w:p w14:paraId="595BB940">
      <w:pPr>
        <w:pStyle w:val="12"/>
        <w:spacing w:line="360" w:lineRule="auto"/>
        <w:ind w:left="420" w:leftChars="200"/>
        <w:outlineLvl w:val="1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</w:t>
      </w:r>
    </w:p>
    <w:p w14:paraId="43C2FDA1">
      <w:pPr>
        <w:pStyle w:val="12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山信软件股份有限公司</w:t>
      </w:r>
    </w:p>
    <w:p w14:paraId="6A1D5DFC">
      <w:pPr>
        <w:pStyle w:val="12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济南市高新区舜华路2000号舜泰广场4号楼</w:t>
      </w:r>
    </w:p>
    <w:p w14:paraId="18E71548">
      <w:pPr>
        <w:pStyle w:val="12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商务联系人：张鹏 1786465199</w:t>
      </w:r>
    </w:p>
    <w:p w14:paraId="15571956">
      <w:pPr>
        <w:pStyle w:val="12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技术联系人：吴光宇 13626346092</w:t>
      </w:r>
    </w:p>
    <w:p w14:paraId="0B8C8F80">
      <w:pPr>
        <w:pStyle w:val="12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山东省齐鲁国际招标有限公司</w:t>
      </w:r>
    </w:p>
    <w:p w14:paraId="46E8152E">
      <w:pPr>
        <w:pStyle w:val="12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地址：济南市历下区泉城路180号B701</w:t>
      </w:r>
    </w:p>
    <w:p w14:paraId="427C3548">
      <w:pPr>
        <w:pStyle w:val="12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联系人：潘女士、陈女士</w:t>
      </w:r>
    </w:p>
    <w:p w14:paraId="76A642DA">
      <w:pPr>
        <w:pStyle w:val="12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电话：0531-86191857/78</w:t>
      </w:r>
    </w:p>
    <w:p w14:paraId="1DC7C1FB">
      <w:pPr>
        <w:pStyle w:val="12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电子邮箱：qlgjzb@163.com    </w:t>
      </w:r>
    </w:p>
    <w:p w14:paraId="28E8CB74">
      <w:pPr>
        <w:pStyle w:val="7"/>
        <w:spacing w:beforeAutospacing="0" w:afterAutospacing="0" w:line="360" w:lineRule="auto"/>
        <w:ind w:firstLine="482" w:firstLineChars="200"/>
        <w:jc w:val="both"/>
        <w:outlineLvl w:val="1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896306C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-105" w:leftChars="-50" w:right="-105" w:rightChars="-50"/>
        <w:jc w:val="left"/>
        <w:textAlignment w:val="auto"/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山东钢铁集团有限公司招标采购与拍卖管理信息平台（http://bams.shansteelgroup.com）网站发布。</w:t>
      </w:r>
    </w:p>
    <w:p w14:paraId="7907E309">
      <w:pPr>
        <w:pStyle w:val="7"/>
        <w:spacing w:beforeAutospacing="0" w:afterAutospacing="0" w:line="360" w:lineRule="auto"/>
        <w:ind w:firstLine="482" w:firstLineChars="200"/>
        <w:jc w:val="both"/>
        <w:outlineLvl w:val="1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</w:t>
      </w:r>
      <w:bookmarkStart w:id="0" w:name="_Toc535832514"/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网上投标步骤</w:t>
      </w:r>
    </w:p>
    <w:p w14:paraId="730BF69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11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11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11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0D23C511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3970" b="7620"/>
            <wp:docPr id="5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AD4F2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2B286941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0EFB7765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298565" cy="2891790"/>
            <wp:effectExtent l="0" t="0" r="6985" b="3810"/>
            <wp:docPr id="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ECDD7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103028EB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13335" b="15240"/>
            <wp:docPr id="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960C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51095D1F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7A73BEFC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10795" b="14605"/>
            <wp:docPr id="6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678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27F37207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5" w:h="16838"/>
          <w:pgMar w:top="1701" w:right="1417" w:bottom="1531" w:left="1417" w:header="850" w:footer="992" w:gutter="0"/>
          <w:pgNumType w:fmt="decimal"/>
          <w:cols w:space="0" w:num="1"/>
          <w:rtlGutter w:val="0"/>
          <w:docGrid w:type="lines" w:linePitch="316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827395" cy="1588135"/>
            <wp:effectExtent l="0" t="0" r="1905" b="12065"/>
            <wp:docPr id="7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80F79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9011920" cy="5265420"/>
            <wp:effectExtent l="0" t="0" r="17780" b="11430"/>
            <wp:docPr id="9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1192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602A4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9907AA0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</w:t>
      </w:r>
    </w:p>
    <w:p w14:paraId="114E91E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644890" cy="2424430"/>
            <wp:effectExtent l="0" t="0" r="3810" b="13970"/>
            <wp:docPr id="8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4489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1762D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66235B61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</w:t>
      </w:r>
      <w:bookmarkEnd w:id="0"/>
      <w:bookmarkStart w:id="1" w:name="_Hlt9486019"/>
      <w:bookmarkEnd w:id="1"/>
      <w:bookmarkStart w:id="2" w:name="_Hlt3013640"/>
      <w:bookmarkEnd w:id="2"/>
      <w:bookmarkStart w:id="3" w:name="_Hlt10450950"/>
      <w:bookmarkEnd w:id="3"/>
      <w:bookmarkStart w:id="4" w:name="_Hlt3694737"/>
      <w:bookmarkEnd w:id="4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作。</w:t>
      </w:r>
    </w:p>
    <w:p w14:paraId="4406AC8D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28DE6668">
      <w:pPr>
        <w:spacing w:line="360" w:lineRule="auto"/>
        <w:ind w:firstLine="3840" w:firstLineChars="1600"/>
        <w:jc w:val="righ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146F4D9B">
      <w:pPr>
        <w:spacing w:line="360" w:lineRule="auto"/>
        <w:ind w:firstLine="3840" w:firstLineChars="1600"/>
        <w:jc w:val="righ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山东省齐鲁国际招标有限公司</w:t>
      </w:r>
    </w:p>
    <w:p w14:paraId="2ACE2AAC">
      <w:pPr>
        <w:spacing w:line="360" w:lineRule="auto"/>
        <w:ind w:firstLine="3840" w:firstLineChars="1600"/>
        <w:jc w:val="right"/>
        <w:rPr>
          <w:rFonts w:hint="eastAsia" w:ascii="仿宋" w:hAnsi="仿宋" w:eastAsia="仿宋" w:cs="仿宋"/>
          <w:b/>
          <w:bCs/>
          <w:color w:val="auto"/>
          <w:spacing w:val="7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2025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12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19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日</w:t>
      </w:r>
    </w:p>
    <w:p w14:paraId="0EAD4504"/>
    <w:sectPr>
      <w:pgSz w:w="16838" w:h="11906" w:orient="landscape"/>
      <w:pgMar w:top="1236" w:right="1440" w:bottom="123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1F6DD3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E232D8">
                          <w:pPr>
                            <w:pStyle w:val="4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9E232D8">
                    <w:pPr>
                      <w:pStyle w:val="4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3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3D4CA9">
    <w:pPr>
      <w:pStyle w:val="5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601A44"/>
    <w:multiLevelType w:val="singleLevel"/>
    <w:tmpl w:val="85601A44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965E22"/>
    <w:rsid w:val="0109768F"/>
    <w:rsid w:val="01137E23"/>
    <w:rsid w:val="0A3460FC"/>
    <w:rsid w:val="0B965E22"/>
    <w:rsid w:val="0E427D30"/>
    <w:rsid w:val="113438D5"/>
    <w:rsid w:val="155F59FC"/>
    <w:rsid w:val="17DB3BE9"/>
    <w:rsid w:val="189777A2"/>
    <w:rsid w:val="21646A30"/>
    <w:rsid w:val="2BB0530E"/>
    <w:rsid w:val="2CB2415A"/>
    <w:rsid w:val="303B3025"/>
    <w:rsid w:val="30FC173E"/>
    <w:rsid w:val="33BE4628"/>
    <w:rsid w:val="33D9737A"/>
    <w:rsid w:val="3471723F"/>
    <w:rsid w:val="38843A7C"/>
    <w:rsid w:val="38D361E0"/>
    <w:rsid w:val="3B7B6FC6"/>
    <w:rsid w:val="42247C21"/>
    <w:rsid w:val="454734F9"/>
    <w:rsid w:val="4C06179A"/>
    <w:rsid w:val="55B10439"/>
    <w:rsid w:val="64824023"/>
    <w:rsid w:val="756372BB"/>
    <w:rsid w:val="768F321A"/>
    <w:rsid w:val="76A85837"/>
    <w:rsid w:val="77C05031"/>
    <w:rsid w:val="7E7B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autoSpaceDE w:val="0"/>
      <w:autoSpaceDN w:val="0"/>
      <w:adjustRightInd w:val="0"/>
      <w:spacing w:before="240" w:after="120" w:line="300" w:lineRule="auto"/>
      <w:jc w:val="center"/>
      <w:outlineLvl w:val="0"/>
    </w:pPr>
    <w:rPr>
      <w:rFonts w:ascii="宋体"/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adjustRightInd w:val="0"/>
      <w:ind w:left="425"/>
      <w:jc w:val="left"/>
      <w:textAlignment w:val="baseline"/>
      <w:outlineLvl w:val="1"/>
    </w:pPr>
    <w:rPr>
      <w:rFonts w:ascii="Arial" w:hAnsi="Arial" w:eastAsia="黑体"/>
      <w:b/>
      <w:kern w:val="0"/>
      <w:sz w:val="32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6">
    <w:name w:val="Body Text 2"/>
    <w:basedOn w:val="1"/>
    <w:qFormat/>
    <w:uiPriority w:val="0"/>
    <w:pPr>
      <w:adjustRightInd w:val="0"/>
      <w:snapToGrid w:val="0"/>
      <w:spacing w:line="480" w:lineRule="atLeast"/>
    </w:pPr>
  </w:style>
  <w:style w:type="paragraph" w:styleId="7">
    <w:name w:val="Normal (Web)"/>
    <w:basedOn w:val="1"/>
    <w:next w:val="5"/>
    <w:qFormat/>
    <w:uiPriority w:val="0"/>
    <w:pPr>
      <w:widowControl/>
      <w:spacing w:beforeAutospacing="1" w:afterAutospacing="1"/>
      <w:jc w:val="left"/>
    </w:pPr>
    <w:rPr>
      <w:rFonts w:ascii="宋体" w:hAnsi="宋体"/>
      <w:kern w:val="0"/>
      <w:sz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qFormat/>
    <w:uiPriority w:val="0"/>
    <w:rPr>
      <w:color w:val="4371B7"/>
      <w:u w:val="single"/>
    </w:rPr>
  </w:style>
  <w:style w:type="paragraph" w:customStyle="1" w:styleId="12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1245</Words>
  <Characters>1454</Characters>
  <Lines>0</Lines>
  <Paragraphs>0</Paragraphs>
  <TotalTime>0</TotalTime>
  <ScaleCrop>false</ScaleCrop>
  <LinksUpToDate>false</LinksUpToDate>
  <CharactersWithSpaces>1474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2025-12-15T10:16:00Z</dcterms:created>
  <dc:creator>齐鲁国际</dc:creator>
  <cp:lastModifiedBy>齐鲁国际</cp:lastModifiedBy>
  <dcterms:modified xsi:type="dcterms:W3CDTF">2025-12-19T15:46:20Z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209DF5659A674585822A7271367B8D8A_11</vt:lpwstr>
  </property>
  <property fmtid="{D5CDD505-2E9C-101B-9397-08002B2CF9AE}" pid="4" name="KSOTemplateDocerSaveRecord">
    <vt:lpwstr>eyJoZGlkIjoiMzEwNTM5NzYwMDRjMzkwZTVkZjY2ODkwMGIxNGU0OTUiLCJ1c2VySWQiOiIxNTcxODYxOTYxIn0=</vt:lpwstr>
  </property>
</Properties>
</file>